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E" w:rsidRDefault="00FC0AEE" w:rsidP="00FC0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26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E62693">
        <w:rPr>
          <w:rFonts w:ascii="Times New Roman" w:hAnsi="Times New Roman" w:cs="Times New Roman"/>
          <w:sz w:val="28"/>
          <w:szCs w:val="28"/>
        </w:rPr>
        <w:t>»</w:t>
      </w:r>
    </w:p>
    <w:p w:rsidR="00E62693" w:rsidRDefault="00FC0AEE" w:rsidP="00FC0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62693">
        <w:rPr>
          <w:rFonts w:ascii="Times New Roman" w:hAnsi="Times New Roman" w:cs="Times New Roman"/>
          <w:sz w:val="28"/>
          <w:szCs w:val="28"/>
        </w:rPr>
        <w:t xml:space="preserve">  </w:t>
      </w:r>
      <w:r w:rsidR="009B792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2693">
        <w:rPr>
          <w:rFonts w:ascii="Times New Roman" w:hAnsi="Times New Roman" w:cs="Times New Roman"/>
          <w:sz w:val="28"/>
          <w:szCs w:val="28"/>
        </w:rPr>
        <w:t>РГБУ ДО</w:t>
      </w:r>
    </w:p>
    <w:p w:rsidR="00FC0AEE" w:rsidRDefault="00E62693" w:rsidP="00FC0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«С</w:t>
      </w:r>
      <w:r w:rsidR="009B7921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ОР им. А. Махова»</w:t>
      </w:r>
    </w:p>
    <w:p w:rsidR="00FC0AEE" w:rsidRDefault="00FC0AEE" w:rsidP="00FC0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26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62693">
        <w:rPr>
          <w:rFonts w:ascii="Times New Roman" w:hAnsi="Times New Roman" w:cs="Times New Roman"/>
          <w:sz w:val="28"/>
          <w:szCs w:val="28"/>
        </w:rPr>
        <w:t>Б.Я Махов.</w:t>
      </w:r>
    </w:p>
    <w:p w:rsidR="00FC0AEE" w:rsidRDefault="00FC0AEE" w:rsidP="00FC0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2693">
        <w:rPr>
          <w:rFonts w:ascii="Times New Roman" w:hAnsi="Times New Roman" w:cs="Times New Roman"/>
          <w:sz w:val="28"/>
          <w:szCs w:val="28"/>
        </w:rPr>
        <w:t xml:space="preserve">                           «___» __________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Default="00BA5638" w:rsidP="00BA5638">
      <w:pPr>
        <w:spacing w:line="276" w:lineRule="auto"/>
        <w:rPr>
          <w:sz w:val="28"/>
          <w:szCs w:val="28"/>
        </w:rPr>
      </w:pPr>
    </w:p>
    <w:p w:rsidR="00BA5638" w:rsidRDefault="00BA5638" w:rsidP="00BA5638">
      <w:pPr>
        <w:spacing w:line="276" w:lineRule="auto"/>
        <w:rPr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638" w:rsidRPr="001B7F67" w:rsidRDefault="00BA5638" w:rsidP="00BA5638">
      <w:pPr>
        <w:pStyle w:val="30"/>
        <w:shd w:val="clear" w:color="auto" w:fill="auto"/>
        <w:spacing w:before="0" w:after="5855" w:line="276" w:lineRule="auto"/>
        <w:rPr>
          <w:sz w:val="28"/>
          <w:szCs w:val="28"/>
        </w:rPr>
      </w:pPr>
      <w:r w:rsidRPr="001B7F67">
        <w:rPr>
          <w:sz w:val="28"/>
          <w:szCs w:val="28"/>
        </w:rPr>
        <w:t xml:space="preserve">ПОЛОЖЕНИЕ О ПОРЯДКЕ ОФОРМЛЕНИЯ ВОЗНИКНОВЕНИЯ, ПРИОСТАНОВЛЕНИЯ И ПРЕКРАЩЕНИЯ ОТНОШЕНИЙ МЕЖДУ </w:t>
      </w:r>
      <w:r w:rsidR="00E62693">
        <w:rPr>
          <w:sz w:val="28"/>
          <w:szCs w:val="28"/>
        </w:rPr>
        <w:t>РГБУ</w:t>
      </w:r>
      <w:r w:rsidR="009B7921">
        <w:rPr>
          <w:sz w:val="28"/>
          <w:szCs w:val="28"/>
        </w:rPr>
        <w:t xml:space="preserve"> ДО «</w:t>
      </w:r>
      <w:r w:rsidR="00E62693">
        <w:rPr>
          <w:sz w:val="28"/>
          <w:szCs w:val="28"/>
        </w:rPr>
        <w:t>С</w:t>
      </w:r>
      <w:r w:rsidR="009B7921">
        <w:rPr>
          <w:sz w:val="28"/>
          <w:szCs w:val="28"/>
        </w:rPr>
        <w:t>ДЮСШ</w:t>
      </w:r>
      <w:r w:rsidR="00E62693">
        <w:rPr>
          <w:sz w:val="28"/>
          <w:szCs w:val="28"/>
        </w:rPr>
        <w:t>ОР им. А. Махова</w:t>
      </w:r>
      <w:r>
        <w:rPr>
          <w:sz w:val="28"/>
          <w:szCs w:val="28"/>
        </w:rPr>
        <w:t xml:space="preserve">» </w:t>
      </w:r>
      <w:r w:rsidRPr="001B7F67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BA5638" w:rsidRDefault="00BA5638" w:rsidP="00BA5638">
      <w:pPr>
        <w:pStyle w:val="40"/>
        <w:shd w:val="clear" w:color="auto" w:fill="auto"/>
        <w:spacing w:before="0"/>
        <w:rPr>
          <w:sz w:val="28"/>
          <w:szCs w:val="28"/>
        </w:rPr>
        <w:sectPr w:rsidR="00BA5638" w:rsidSect="00BA5638">
          <w:footerReference w:type="default" r:id="rId7"/>
          <w:pgSz w:w="11909" w:h="16838"/>
          <w:pgMar w:top="1074" w:right="1265" w:bottom="1420" w:left="1289" w:header="0" w:footer="3" w:gutter="0"/>
          <w:cols w:space="720"/>
          <w:noEndnote/>
          <w:titlePg/>
          <w:docGrid w:linePitch="360"/>
        </w:sectPr>
      </w:pPr>
    </w:p>
    <w:p w:rsidR="00BA5638" w:rsidRPr="001B7F67" w:rsidRDefault="00BA5638" w:rsidP="00BA5638">
      <w:pPr>
        <w:keepNext/>
        <w:keepLines/>
        <w:numPr>
          <w:ilvl w:val="0"/>
          <w:numId w:val="1"/>
        </w:numPr>
        <w:tabs>
          <w:tab w:val="left" w:pos="3875"/>
        </w:tabs>
        <w:spacing w:after="265" w:line="220" w:lineRule="exact"/>
        <w:ind w:left="35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1B7F67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Настоящий Порядок регламентирует оформление возникновения, приостановления и прекращения отношений между муниципальным </w:t>
      </w:r>
      <w:r>
        <w:rPr>
          <w:sz w:val="28"/>
          <w:szCs w:val="28"/>
        </w:rPr>
        <w:t>казенным образовательным учреждением «</w:t>
      </w:r>
      <w:r w:rsidR="00E62693">
        <w:rPr>
          <w:sz w:val="28"/>
          <w:szCs w:val="28"/>
        </w:rPr>
        <w:t>Специализированная д</w:t>
      </w:r>
      <w:r>
        <w:rPr>
          <w:sz w:val="28"/>
          <w:szCs w:val="28"/>
        </w:rPr>
        <w:t>етско</w:t>
      </w:r>
      <w:r w:rsidR="00E62693">
        <w:rPr>
          <w:sz w:val="28"/>
          <w:szCs w:val="28"/>
        </w:rPr>
        <w:t xml:space="preserve"> – юношеская спортивная школа олимпийского резерва имени Аслана Махова</w:t>
      </w:r>
      <w:r>
        <w:rPr>
          <w:sz w:val="28"/>
          <w:szCs w:val="28"/>
        </w:rPr>
        <w:t xml:space="preserve">» </w:t>
      </w:r>
      <w:r w:rsidRPr="001B7F67">
        <w:rPr>
          <w:sz w:val="28"/>
          <w:szCs w:val="28"/>
        </w:rPr>
        <w:t>(далее - Учреждение) и учащимися и (или) родителями (законными представителями) несовершеннолетних учащихся.</w:t>
      </w:r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 программ.</w:t>
      </w:r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 w:after="283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Участники образовательных отношений - учащиеся, родители (законные представители) несовершеннолетних учащихся, педагогические работники и их представители, Учреждение.</w:t>
      </w:r>
    </w:p>
    <w:p w:rsidR="00BA5638" w:rsidRPr="001B7F67" w:rsidRDefault="00BA5638" w:rsidP="00BA5638">
      <w:pPr>
        <w:keepNext/>
        <w:keepLines/>
        <w:numPr>
          <w:ilvl w:val="0"/>
          <w:numId w:val="1"/>
        </w:numPr>
        <w:tabs>
          <w:tab w:val="left" w:pos="2470"/>
        </w:tabs>
        <w:spacing w:after="265" w:line="220" w:lineRule="exact"/>
        <w:ind w:left="21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B7F67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</w:t>
      </w:r>
      <w:bookmarkEnd w:id="2"/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Основанием возникновения образовательных отношений является приказ директора Учреждения о зачислении лица на обучение в Учреждение.</w:t>
      </w:r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Возникновение образовательных отношений в связи с приемом лица в Учреждение на обучение по дополнительным общеобразовательным программам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A5638" w:rsidRPr="001B7F67" w:rsidRDefault="00BA5638" w:rsidP="00BA5638">
      <w:pPr>
        <w:pStyle w:val="10"/>
        <w:numPr>
          <w:ilvl w:val="1"/>
          <w:numId w:val="1"/>
        </w:numPr>
        <w:shd w:val="clear" w:color="auto" w:fill="auto"/>
        <w:spacing w:before="0" w:after="283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зачислении лица на обучение.</w:t>
      </w:r>
    </w:p>
    <w:p w:rsidR="00BA5638" w:rsidRPr="001B7F67" w:rsidRDefault="00BA5638" w:rsidP="00BA5638">
      <w:pPr>
        <w:keepNext/>
        <w:keepLines/>
        <w:spacing w:after="265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B7F67">
        <w:rPr>
          <w:rFonts w:ascii="Times New Roman" w:hAnsi="Times New Roman" w:cs="Times New Roman"/>
          <w:sz w:val="28"/>
          <w:szCs w:val="28"/>
        </w:rPr>
        <w:t>3. Изменение образовательных отношений</w:t>
      </w:r>
      <w:bookmarkEnd w:id="3"/>
    </w:p>
    <w:p w:rsidR="00BA5638" w:rsidRPr="001B7F67" w:rsidRDefault="00BA5638" w:rsidP="00BA5638">
      <w:pPr>
        <w:pStyle w:val="10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Образовательные отношения изменяются в случае изменения условий получения учащимися образования по дополнительным общеобразовательным программам повлекшего за собой изменение взаимных прав и обязанностей учащегося и учреждение, осуществляющей образовательную деятельность.</w:t>
      </w:r>
    </w:p>
    <w:p w:rsidR="00BA5638" w:rsidRPr="001B7F67" w:rsidRDefault="00BA5638" w:rsidP="00BA5638">
      <w:pPr>
        <w:pStyle w:val="10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его заявлению в письменной форме, так и по инициативе Учреждения.</w:t>
      </w:r>
    </w:p>
    <w:p w:rsidR="00BA5638" w:rsidRPr="001B7F67" w:rsidRDefault="00BA5638" w:rsidP="00BA5638">
      <w:pPr>
        <w:pStyle w:val="10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Основанием для изменения образовательных отношений является приказ директора Учреждения.</w:t>
      </w:r>
    </w:p>
    <w:p w:rsidR="00BA5638" w:rsidRPr="001B7F67" w:rsidRDefault="00BA5638" w:rsidP="00BA5638">
      <w:pPr>
        <w:pStyle w:val="10"/>
        <w:numPr>
          <w:ilvl w:val="0"/>
          <w:numId w:val="2"/>
        </w:numPr>
        <w:shd w:val="clear" w:color="auto" w:fill="auto"/>
        <w:spacing w:before="0" w:after="283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Права и обязанности учащегося, предусмотренные законодательством об образовании и локальными нормативными актами Учреждения, изменяются с даты издания распорядительного акта или с иной указанной в нем даты.</w:t>
      </w:r>
    </w:p>
    <w:p w:rsidR="00BA5638" w:rsidRPr="001B7F67" w:rsidRDefault="00BA5638" w:rsidP="00BA5638">
      <w:pPr>
        <w:keepNext/>
        <w:keepLines/>
        <w:spacing w:after="265" w:line="220" w:lineRule="exact"/>
        <w:ind w:left="216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1B7F67">
        <w:rPr>
          <w:rFonts w:ascii="Times New Roman" w:hAnsi="Times New Roman" w:cs="Times New Roman"/>
          <w:sz w:val="28"/>
          <w:szCs w:val="28"/>
        </w:rPr>
        <w:lastRenderedPageBreak/>
        <w:t>4. Прекращение образовательных отношений</w:t>
      </w:r>
      <w:bookmarkEnd w:id="4"/>
    </w:p>
    <w:p w:rsidR="00BA5638" w:rsidRPr="001B7F67" w:rsidRDefault="00BA5638" w:rsidP="00BA5638">
      <w:pPr>
        <w:pStyle w:val="10"/>
        <w:numPr>
          <w:ilvl w:val="1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Образовательные отношения прекращаются в связи с отчислением учащегося из Учреждения:</w:t>
      </w:r>
    </w:p>
    <w:p w:rsidR="00BA5638" w:rsidRPr="001B7F67" w:rsidRDefault="00BA5638" w:rsidP="00BA5638">
      <w:pPr>
        <w:pStyle w:val="10"/>
        <w:numPr>
          <w:ilvl w:val="0"/>
          <w:numId w:val="3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BA5638" w:rsidRPr="001B7F67" w:rsidRDefault="00BA5638" w:rsidP="00BA5638">
      <w:pPr>
        <w:pStyle w:val="10"/>
        <w:numPr>
          <w:ilvl w:val="0"/>
          <w:numId w:val="3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досрочно по основаниям, установленным законодательством об образовании.</w:t>
      </w:r>
    </w:p>
    <w:p w:rsidR="00BA5638" w:rsidRPr="001B7F67" w:rsidRDefault="00BA5638" w:rsidP="00BA5638">
      <w:pPr>
        <w:pStyle w:val="10"/>
        <w:numPr>
          <w:ilvl w:val="1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BA5638" w:rsidRPr="001B7F67" w:rsidRDefault="00BA5638" w:rsidP="00BA5638">
      <w:pPr>
        <w:pStyle w:val="10"/>
        <w:numPr>
          <w:ilvl w:val="0"/>
          <w:numId w:val="4"/>
        </w:numPr>
        <w:shd w:val="clear" w:color="auto" w:fill="auto"/>
        <w:tabs>
          <w:tab w:val="left" w:pos="572"/>
        </w:tabs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дополнительных общеобразовательных программ в другое образовательное учреждение.</w:t>
      </w:r>
    </w:p>
    <w:p w:rsidR="00BA5638" w:rsidRPr="001B7F67" w:rsidRDefault="00BA5638" w:rsidP="00BA5638">
      <w:pPr>
        <w:pStyle w:val="10"/>
        <w:numPr>
          <w:ilvl w:val="0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>по инициативе Учреждения,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дополнительным общеобразовательным программам обязанностей по добросовестному освоению дополнительных общеобразовательных программ и выполнению учебного плана, а также в случае установления нарушения порядка приема в Учреждение, повлекшего по вине учащегося его незаконное зачисление в Учреждение.</w:t>
      </w:r>
    </w:p>
    <w:p w:rsidR="00BA5638" w:rsidRPr="001B7F67" w:rsidRDefault="00BA5638" w:rsidP="00BA5638">
      <w:pPr>
        <w:pStyle w:val="10"/>
        <w:numPr>
          <w:ilvl w:val="0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BA5638" w:rsidRPr="001B7F67" w:rsidRDefault="00BA5638" w:rsidP="00BA5638">
      <w:pPr>
        <w:pStyle w:val="10"/>
        <w:numPr>
          <w:ilvl w:val="1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1B7F67">
        <w:rPr>
          <w:sz w:val="28"/>
          <w:szCs w:val="28"/>
        </w:rPr>
        <w:t xml:space="preserve"> Досрочное прекращение образовательных отношений по инициативе учащегося (родителей (законных представителей) несовершеннолетнего учащегося) не влечет за собой каких-либо дополнительных, в том числе материальных, обязательств перед Учреждением.</w:t>
      </w:r>
    </w:p>
    <w:p w:rsidR="00BA5638" w:rsidRPr="001B7F67" w:rsidRDefault="00BA5638" w:rsidP="00BA5638">
      <w:pPr>
        <w:pStyle w:val="10"/>
        <w:numPr>
          <w:ilvl w:val="1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  <w:sectPr w:rsidR="00BA5638" w:rsidRPr="001B7F67" w:rsidSect="001B7F67">
          <w:pgSz w:w="11909" w:h="16838"/>
          <w:pgMar w:top="1074" w:right="1265" w:bottom="1420" w:left="1289" w:header="0" w:footer="3" w:gutter="0"/>
          <w:cols w:space="720"/>
          <w:noEndnote/>
          <w:titlePg/>
          <w:docGrid w:linePitch="360"/>
        </w:sectPr>
      </w:pPr>
      <w:r w:rsidRPr="001B7F67">
        <w:rPr>
          <w:sz w:val="28"/>
          <w:szCs w:val="28"/>
        </w:rPr>
        <w:t xml:space="preserve"> Основанием для прекращения образовательных отношений является приказ об отчислении учащегося из Учреждения. Права и обязанности учащегося, предусмотренные законодательством об образовании и локальными нормативными актами Учреждения, пре</w:t>
      </w:r>
      <w:r w:rsidR="00E62693">
        <w:rPr>
          <w:sz w:val="28"/>
          <w:szCs w:val="28"/>
        </w:rPr>
        <w:t xml:space="preserve">кращаются с даты его отчисления </w:t>
      </w:r>
      <w:r w:rsidRPr="001B7F67">
        <w:rPr>
          <w:sz w:val="28"/>
          <w:szCs w:val="28"/>
        </w:rPr>
        <w:t>из Учреждения.</w:t>
      </w:r>
    </w:p>
    <w:p w:rsidR="00BA5638" w:rsidRDefault="00BA5638" w:rsidP="00BA5638">
      <w:pPr>
        <w:rPr>
          <w:rStyle w:val="20"/>
          <w:rFonts w:eastAsia="Courier New"/>
          <w:b w:val="0"/>
          <w:bCs w:val="0"/>
          <w:sz w:val="28"/>
          <w:szCs w:val="28"/>
        </w:rPr>
        <w:sectPr w:rsidR="00BA5638">
          <w:footerReference w:type="default" r:id="rId8"/>
          <w:type w:val="continuous"/>
          <w:pgSz w:w="11909" w:h="16838"/>
          <w:pgMar w:top="799" w:right="2013" w:bottom="799" w:left="2037" w:header="0" w:footer="3" w:gutter="0"/>
          <w:pgNumType w:start="1"/>
          <w:cols w:space="720"/>
          <w:noEndnote/>
          <w:titlePg/>
          <w:docGrid w:linePitch="360"/>
        </w:sectPr>
      </w:pPr>
    </w:p>
    <w:p w:rsidR="00BA5638" w:rsidRDefault="00BA5638" w:rsidP="00E62693">
      <w:pPr>
        <w:keepNext/>
        <w:keepLines/>
        <w:tabs>
          <w:tab w:val="left" w:pos="3869"/>
        </w:tabs>
        <w:spacing w:after="270" w:line="220" w:lineRule="exact"/>
        <w:ind w:left="3580"/>
        <w:jc w:val="both"/>
        <w:outlineLvl w:val="0"/>
        <w:rPr>
          <w:rStyle w:val="11"/>
          <w:rFonts w:eastAsia="Courier New"/>
          <w:b w:val="0"/>
          <w:bCs w:val="0"/>
          <w:sz w:val="28"/>
          <w:szCs w:val="28"/>
        </w:rPr>
        <w:sectPr w:rsidR="00BA5638">
          <w:type w:val="continuous"/>
          <w:pgSz w:w="11909" w:h="16838"/>
          <w:pgMar w:top="1077" w:right="1277" w:bottom="1696" w:left="1277" w:header="0" w:footer="3" w:gutter="0"/>
          <w:cols w:space="720"/>
          <w:noEndnote/>
          <w:docGrid w:linePitch="360"/>
        </w:sectPr>
      </w:pPr>
      <w:bookmarkStart w:id="5" w:name="bookmark4"/>
    </w:p>
    <w:bookmarkEnd w:id="5"/>
    <w:p w:rsidR="00510CA2" w:rsidRDefault="00510CA2"/>
    <w:sectPr w:rsidR="00510CA2" w:rsidSect="0053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ED" w:rsidRDefault="00EE0FED">
      <w:r>
        <w:separator/>
      </w:r>
    </w:p>
  </w:endnote>
  <w:endnote w:type="continuationSeparator" w:id="1">
    <w:p w:rsidR="00EE0FED" w:rsidRDefault="00EE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1" w:rsidRDefault="0045725C">
    <w:pPr>
      <w:rPr>
        <w:sz w:val="2"/>
        <w:szCs w:val="2"/>
      </w:rPr>
    </w:pPr>
    <w:r w:rsidRPr="0045725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26.7pt;margin-top:779.7pt;width:5.5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m3fNeN8A&#10;AAAPAQAADwAAAAAAAAAAAAAAAAAPBQAAZHJzL2Rvd25yZXYueG1sUEsFBgAAAAAEAAQA8wAAABsG&#10;AAAAAA==&#10;" filled="f" stroked="f">
          <v:textbox style="mso-fit-shape-to-text:t" inset="0,0,0,0">
            <w:txbxContent>
              <w:p w:rsidR="00BE0DC1" w:rsidRDefault="0045725C">
                <w:r w:rsidRPr="0045725C">
                  <w:fldChar w:fldCharType="begin"/>
                </w:r>
                <w:r w:rsidR="00BA5638">
                  <w:instrText xml:space="preserve"> PAGE \* MERGEFORMAT </w:instrText>
                </w:r>
                <w:r w:rsidRPr="0045725C">
                  <w:fldChar w:fldCharType="separate"/>
                </w:r>
                <w:r w:rsidR="00E62693" w:rsidRPr="00E62693">
                  <w:rPr>
                    <w:rStyle w:val="a4"/>
                    <w:rFonts w:eastAsia="Courier New"/>
                    <w:noProof/>
                  </w:rPr>
                  <w:t>3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1" w:rsidRDefault="0045725C">
    <w:pPr>
      <w:rPr>
        <w:sz w:val="2"/>
        <w:szCs w:val="2"/>
      </w:rPr>
    </w:pPr>
    <w:r w:rsidRPr="0045725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26.7pt;margin-top:779.7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" filled="f" stroked="f">
          <v:textbox style="mso-fit-shape-to-text:t" inset="0,0,0,0">
            <w:txbxContent>
              <w:p w:rsidR="00BE0DC1" w:rsidRDefault="0045725C">
                <w:r w:rsidRPr="0045725C">
                  <w:fldChar w:fldCharType="begin"/>
                </w:r>
                <w:r w:rsidR="00BA5638">
                  <w:instrText xml:space="preserve"> PAGE \* MERGEFORMAT </w:instrText>
                </w:r>
                <w:r w:rsidRPr="0045725C">
                  <w:fldChar w:fldCharType="separate"/>
                </w:r>
                <w:r w:rsidR="00E62693" w:rsidRPr="00E62693">
                  <w:rPr>
                    <w:rStyle w:val="a4"/>
                    <w:rFonts w:eastAsia="Courier New"/>
                    <w:noProof/>
                  </w:rPr>
                  <w:t>2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ED" w:rsidRDefault="00EE0FED">
      <w:r>
        <w:separator/>
      </w:r>
    </w:p>
  </w:footnote>
  <w:footnote w:type="continuationSeparator" w:id="1">
    <w:p w:rsidR="00EE0FED" w:rsidRDefault="00EE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53D"/>
    <w:multiLevelType w:val="multilevel"/>
    <w:tmpl w:val="EEDA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84DA8"/>
    <w:multiLevelType w:val="multilevel"/>
    <w:tmpl w:val="B4802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9552B"/>
    <w:multiLevelType w:val="multilevel"/>
    <w:tmpl w:val="205A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A60A8"/>
    <w:multiLevelType w:val="multilevel"/>
    <w:tmpl w:val="D4E63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035D7"/>
    <w:multiLevelType w:val="multilevel"/>
    <w:tmpl w:val="4FD86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2AE4"/>
    <w:rsid w:val="00097F26"/>
    <w:rsid w:val="003569C6"/>
    <w:rsid w:val="00391A31"/>
    <w:rsid w:val="0045725C"/>
    <w:rsid w:val="00510CA2"/>
    <w:rsid w:val="00531A4E"/>
    <w:rsid w:val="007F2AE4"/>
    <w:rsid w:val="009B4A7E"/>
    <w:rsid w:val="009B7921"/>
    <w:rsid w:val="00BA5638"/>
    <w:rsid w:val="00DC5A7A"/>
    <w:rsid w:val="00E62693"/>
    <w:rsid w:val="00EE0FED"/>
    <w:rsid w:val="00FC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6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A56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56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B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BA5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638"/>
    <w:pPr>
      <w:shd w:val="clear" w:color="auto" w:fill="FFFFFF"/>
      <w:spacing w:before="4920" w:after="58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BA5638"/>
    <w:pPr>
      <w:shd w:val="clear" w:color="auto" w:fill="FFFFFF"/>
      <w:spacing w:before="582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Основной текст1"/>
    <w:basedOn w:val="a"/>
    <w:link w:val="a5"/>
    <w:rsid w:val="00BA563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C0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6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A56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56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B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BA5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sid w:val="00B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638"/>
    <w:pPr>
      <w:shd w:val="clear" w:color="auto" w:fill="FFFFFF"/>
      <w:spacing w:before="4920" w:after="58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BA5638"/>
    <w:pPr>
      <w:shd w:val="clear" w:color="auto" w:fill="FFFFFF"/>
      <w:spacing w:before="582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Основной текст1"/>
    <w:basedOn w:val="a"/>
    <w:link w:val="a5"/>
    <w:rsid w:val="00BA563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C0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Дмитрий Каленюк</cp:lastModifiedBy>
  <cp:revision>10</cp:revision>
  <cp:lastPrinted>2016-02-05T09:06:00Z</cp:lastPrinted>
  <dcterms:created xsi:type="dcterms:W3CDTF">2016-01-22T13:27:00Z</dcterms:created>
  <dcterms:modified xsi:type="dcterms:W3CDTF">2017-02-07T09:19:00Z</dcterms:modified>
</cp:coreProperties>
</file>